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AC6" w:rsidRDefault="00FE6AC6" w:rsidP="00FE6AC6">
      <w:pPr>
        <w:shd w:val="clear" w:color="auto" w:fill="FFFFFF"/>
        <w:spacing w:line="322" w:lineRule="exact"/>
        <w:ind w:left="2402" w:right="1613" w:firstLine="1102"/>
      </w:pPr>
      <w:bookmarkStart w:id="0" w:name="_GoBack"/>
      <w:bookmarkEnd w:id="0"/>
      <w:r>
        <w:rPr>
          <w:b/>
          <w:bCs/>
          <w:color w:val="000000"/>
          <w:sz w:val="28"/>
          <w:szCs w:val="28"/>
        </w:rPr>
        <w:t xml:space="preserve">АДМИНИСТРАЦИЯ </w:t>
      </w:r>
      <w:r>
        <w:rPr>
          <w:b/>
          <w:bCs/>
          <w:color w:val="000000"/>
          <w:spacing w:val="-2"/>
          <w:sz w:val="28"/>
          <w:szCs w:val="28"/>
        </w:rPr>
        <w:t>СЕЛЬСКОГО ПОСЕЛЕНИЯ ЛЕУШИ</w:t>
      </w:r>
    </w:p>
    <w:p w:rsidR="009E6E2F" w:rsidRDefault="00FE6AC6" w:rsidP="00FE6AC6">
      <w:pPr>
        <w:shd w:val="clear" w:color="auto" w:fill="FFFFFF"/>
        <w:spacing w:line="322" w:lineRule="exact"/>
        <w:ind w:left="1867" w:right="1613" w:firstLine="1754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Кондинского</w:t>
      </w:r>
      <w:proofErr w:type="spellEnd"/>
      <w:r>
        <w:rPr>
          <w:color w:val="000000"/>
          <w:sz w:val="28"/>
          <w:szCs w:val="28"/>
        </w:rPr>
        <w:t xml:space="preserve"> района </w:t>
      </w:r>
    </w:p>
    <w:p w:rsidR="00FE6AC6" w:rsidRDefault="00FE6AC6" w:rsidP="009E6E2F">
      <w:pPr>
        <w:shd w:val="clear" w:color="auto" w:fill="FFFFFF"/>
        <w:spacing w:line="322" w:lineRule="exact"/>
        <w:ind w:left="1867" w:right="1613"/>
      </w:pPr>
      <w:r>
        <w:rPr>
          <w:color w:val="000000"/>
          <w:spacing w:val="-1"/>
          <w:sz w:val="28"/>
          <w:szCs w:val="28"/>
        </w:rPr>
        <w:t xml:space="preserve">Ханты-Мансийского автономного округа - </w:t>
      </w:r>
      <w:proofErr w:type="spellStart"/>
      <w:r>
        <w:rPr>
          <w:color w:val="000000"/>
          <w:spacing w:val="-1"/>
          <w:sz w:val="28"/>
          <w:szCs w:val="28"/>
        </w:rPr>
        <w:t>Югры</w:t>
      </w:r>
      <w:proofErr w:type="spellEnd"/>
    </w:p>
    <w:p w:rsidR="009B7470" w:rsidRDefault="009B7470" w:rsidP="00FE6AC6">
      <w:pPr>
        <w:shd w:val="clear" w:color="auto" w:fill="FFFFFF"/>
        <w:spacing w:before="650" w:after="322"/>
        <w:ind w:left="43"/>
        <w:jc w:val="center"/>
        <w:rPr>
          <w:b/>
          <w:bCs/>
          <w:color w:val="000000"/>
          <w:spacing w:val="-5"/>
          <w:sz w:val="32"/>
          <w:szCs w:val="32"/>
        </w:rPr>
        <w:sectPr w:rsidR="009B7470" w:rsidSect="00FE6AC6">
          <w:type w:val="continuous"/>
          <w:pgSz w:w="11909" w:h="16834"/>
          <w:pgMar w:top="1134" w:right="723" w:bottom="720" w:left="1534" w:header="720" w:footer="720" w:gutter="0"/>
          <w:cols w:space="60"/>
          <w:noEndnote/>
        </w:sectPr>
      </w:pPr>
    </w:p>
    <w:p w:rsidR="009B7470" w:rsidRDefault="009B7470" w:rsidP="009B7470">
      <w:pPr>
        <w:shd w:val="clear" w:color="auto" w:fill="FFFFFF"/>
        <w:ind w:left="45"/>
        <w:jc w:val="center"/>
        <w:rPr>
          <w:b/>
          <w:bCs/>
          <w:color w:val="000000"/>
          <w:spacing w:val="-5"/>
          <w:sz w:val="32"/>
          <w:szCs w:val="32"/>
        </w:rPr>
      </w:pPr>
    </w:p>
    <w:p w:rsidR="00FE6AC6" w:rsidRDefault="00FE6AC6" w:rsidP="009B7470">
      <w:pPr>
        <w:shd w:val="clear" w:color="auto" w:fill="FFFFFF"/>
        <w:ind w:left="45"/>
        <w:jc w:val="center"/>
      </w:pPr>
      <w:r>
        <w:rPr>
          <w:b/>
          <w:bCs/>
          <w:color w:val="000000"/>
          <w:spacing w:val="-5"/>
          <w:sz w:val="32"/>
          <w:szCs w:val="32"/>
        </w:rPr>
        <w:t>РАСПОРЯЖЕНИЕ</w:t>
      </w:r>
    </w:p>
    <w:p w:rsidR="00FE6AC6" w:rsidRDefault="00FE6AC6" w:rsidP="009B7470">
      <w:pPr>
        <w:shd w:val="clear" w:color="auto" w:fill="FFFFFF"/>
        <w:ind w:left="45"/>
        <w:jc w:val="center"/>
        <w:sectPr w:rsidR="00FE6AC6" w:rsidSect="009B7470">
          <w:type w:val="continuous"/>
          <w:pgSz w:w="11909" w:h="16834"/>
          <w:pgMar w:top="1134" w:right="723" w:bottom="720" w:left="1534" w:header="720" w:footer="720" w:gutter="0"/>
          <w:cols w:space="60"/>
          <w:noEndnote/>
        </w:sectPr>
      </w:pPr>
    </w:p>
    <w:p w:rsidR="009B7470" w:rsidRDefault="009B7470" w:rsidP="009B7470">
      <w:pPr>
        <w:shd w:val="clear" w:color="auto" w:fill="FFFFFF"/>
        <w:tabs>
          <w:tab w:val="left" w:pos="9639"/>
        </w:tabs>
        <w:spacing w:line="324" w:lineRule="exact"/>
        <w:ind w:left="10"/>
        <w:rPr>
          <w:color w:val="000000"/>
          <w:spacing w:val="-2"/>
          <w:sz w:val="28"/>
          <w:szCs w:val="28"/>
        </w:rPr>
      </w:pPr>
    </w:p>
    <w:p w:rsidR="000343F7" w:rsidRDefault="00FE6AC6" w:rsidP="009B7470">
      <w:pPr>
        <w:shd w:val="clear" w:color="auto" w:fill="FFFFFF"/>
        <w:tabs>
          <w:tab w:val="left" w:pos="9639"/>
        </w:tabs>
        <w:spacing w:line="324" w:lineRule="exact"/>
        <w:ind w:left="10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от </w:t>
      </w:r>
      <w:r w:rsidR="007A5D94">
        <w:rPr>
          <w:color w:val="000000"/>
          <w:spacing w:val="-2"/>
          <w:sz w:val="28"/>
          <w:szCs w:val="28"/>
        </w:rPr>
        <w:t>12</w:t>
      </w:r>
      <w:r w:rsidR="00B75015">
        <w:rPr>
          <w:color w:val="000000"/>
          <w:spacing w:val="-2"/>
          <w:sz w:val="28"/>
          <w:szCs w:val="28"/>
        </w:rPr>
        <w:t xml:space="preserve"> июля</w:t>
      </w:r>
      <w:r w:rsidR="003B4B23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20</w:t>
      </w:r>
      <w:r w:rsidR="003B4B23">
        <w:rPr>
          <w:color w:val="000000"/>
          <w:spacing w:val="-2"/>
          <w:sz w:val="28"/>
          <w:szCs w:val="28"/>
        </w:rPr>
        <w:t>18</w:t>
      </w:r>
      <w:r>
        <w:rPr>
          <w:color w:val="000000"/>
          <w:spacing w:val="-2"/>
          <w:sz w:val="28"/>
          <w:szCs w:val="28"/>
        </w:rPr>
        <w:t xml:space="preserve"> года </w:t>
      </w:r>
      <w:r w:rsidR="009B7470">
        <w:rPr>
          <w:color w:val="000000"/>
          <w:spacing w:val="-2"/>
          <w:sz w:val="28"/>
          <w:szCs w:val="28"/>
        </w:rPr>
        <w:t xml:space="preserve">                                                                                 </w:t>
      </w:r>
      <w:r w:rsidR="007A5D94">
        <w:rPr>
          <w:color w:val="000000"/>
          <w:spacing w:val="-2"/>
          <w:sz w:val="28"/>
          <w:szCs w:val="28"/>
        </w:rPr>
        <w:t xml:space="preserve">         </w:t>
      </w:r>
      <w:r w:rsidR="00B75015">
        <w:rPr>
          <w:color w:val="000000"/>
          <w:spacing w:val="9"/>
          <w:sz w:val="28"/>
          <w:szCs w:val="28"/>
        </w:rPr>
        <w:t xml:space="preserve">№ </w:t>
      </w:r>
      <w:r w:rsidR="007A5D94">
        <w:rPr>
          <w:color w:val="000000"/>
          <w:spacing w:val="9"/>
          <w:sz w:val="28"/>
          <w:szCs w:val="28"/>
        </w:rPr>
        <w:t>93</w:t>
      </w:r>
      <w:r w:rsidR="009B7470">
        <w:rPr>
          <w:color w:val="000000"/>
          <w:spacing w:val="9"/>
          <w:sz w:val="28"/>
          <w:szCs w:val="28"/>
        </w:rPr>
        <w:t>-р</w:t>
      </w:r>
    </w:p>
    <w:p w:rsidR="00FE6AC6" w:rsidRPr="003B4B23" w:rsidRDefault="003B4B23" w:rsidP="009B7470">
      <w:pPr>
        <w:shd w:val="clear" w:color="auto" w:fill="FFFFFF"/>
        <w:spacing w:line="324" w:lineRule="exact"/>
        <w:ind w:left="10"/>
        <w:jc w:val="center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с.</w:t>
      </w:r>
      <w:r w:rsidR="009B7470">
        <w:rPr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color w:val="000000"/>
          <w:spacing w:val="-3"/>
          <w:sz w:val="28"/>
          <w:szCs w:val="28"/>
        </w:rPr>
        <w:t>Леуши</w:t>
      </w:r>
      <w:proofErr w:type="spellEnd"/>
    </w:p>
    <w:p w:rsidR="00FE6AC6" w:rsidRPr="00B75015" w:rsidRDefault="00B75015" w:rsidP="009E6E2F">
      <w:pPr>
        <w:shd w:val="clear" w:color="auto" w:fill="FFFFFF"/>
        <w:spacing w:before="317" w:line="329" w:lineRule="exact"/>
        <w:ind w:left="10"/>
        <w:rPr>
          <w:color w:val="000000"/>
          <w:spacing w:val="-2"/>
          <w:sz w:val="28"/>
          <w:szCs w:val="28"/>
        </w:rPr>
      </w:pPr>
      <w:r w:rsidRPr="00B75015">
        <w:rPr>
          <w:color w:val="000000"/>
          <w:spacing w:val="-2"/>
          <w:sz w:val="28"/>
          <w:szCs w:val="28"/>
        </w:rPr>
        <w:t>Об ответственных исполнителях</w:t>
      </w:r>
    </w:p>
    <w:p w:rsidR="009B7470" w:rsidRPr="00B75015" w:rsidRDefault="009B7470" w:rsidP="00E91C83">
      <w:pPr>
        <w:shd w:val="clear" w:color="auto" w:fill="FFFFFF"/>
        <w:spacing w:before="317" w:line="329" w:lineRule="exact"/>
        <w:ind w:left="10"/>
        <w:rPr>
          <w:sz w:val="28"/>
          <w:szCs w:val="28"/>
        </w:rPr>
        <w:sectPr w:rsidR="009B7470" w:rsidRPr="00B75015" w:rsidSect="009B7470">
          <w:type w:val="continuous"/>
          <w:pgSz w:w="11909" w:h="16834"/>
          <w:pgMar w:top="1134" w:right="710" w:bottom="720" w:left="1560" w:header="720" w:footer="720" w:gutter="0"/>
          <w:cols w:space="720"/>
          <w:noEndnote/>
        </w:sectPr>
      </w:pPr>
    </w:p>
    <w:p w:rsidR="007A5D94" w:rsidRDefault="007A5D94" w:rsidP="00B75015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B75015" w:rsidRPr="00B75015" w:rsidRDefault="007A5D94" w:rsidP="00B75015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B75015" w:rsidRPr="00B75015">
        <w:rPr>
          <w:sz w:val="28"/>
          <w:szCs w:val="28"/>
        </w:rPr>
        <w:t xml:space="preserve">о исполнение абзаца 3 пункта 3 Перечня поручений Президента Российской Федерации В.В. Путина от 06 июля 2013 года № Пр-1479, распоряжения Правительства Ханты-Мансийского автономного округа </w:t>
      </w:r>
      <w:r>
        <w:rPr>
          <w:sz w:val="28"/>
          <w:szCs w:val="28"/>
        </w:rPr>
        <w:t>–</w:t>
      </w:r>
      <w:r w:rsidR="00B75015" w:rsidRPr="00B75015">
        <w:rPr>
          <w:sz w:val="28"/>
          <w:szCs w:val="28"/>
        </w:rPr>
        <w:t xml:space="preserve"> </w:t>
      </w:r>
      <w:proofErr w:type="spellStart"/>
      <w:r w:rsidR="00B75015" w:rsidRPr="00B75015">
        <w:rPr>
          <w:sz w:val="28"/>
          <w:szCs w:val="28"/>
        </w:rPr>
        <w:t>Югры</w:t>
      </w:r>
      <w:proofErr w:type="spellEnd"/>
      <w:r>
        <w:rPr>
          <w:sz w:val="28"/>
          <w:szCs w:val="28"/>
        </w:rPr>
        <w:t xml:space="preserve"> </w:t>
      </w:r>
      <w:r w:rsidR="00B75015" w:rsidRPr="00B75015">
        <w:rPr>
          <w:sz w:val="28"/>
          <w:szCs w:val="28"/>
        </w:rPr>
        <w:t xml:space="preserve"> от 18 декабря 2017 года № 738-рп «О выделении бюджетных ассигнований из резервного фонда Правительства Ханты-Мансийского автономного округа - </w:t>
      </w:r>
      <w:proofErr w:type="spellStart"/>
      <w:r w:rsidR="00B75015" w:rsidRPr="00B75015">
        <w:rPr>
          <w:sz w:val="28"/>
          <w:szCs w:val="28"/>
        </w:rPr>
        <w:t>Югры</w:t>
      </w:r>
      <w:proofErr w:type="spellEnd"/>
      <w:r w:rsidR="00B75015" w:rsidRPr="00B75015">
        <w:rPr>
          <w:sz w:val="28"/>
          <w:szCs w:val="28"/>
        </w:rPr>
        <w:t xml:space="preserve">», недопущения возникновения </w:t>
      </w:r>
      <w:r w:rsidR="00B75015">
        <w:rPr>
          <w:sz w:val="28"/>
          <w:szCs w:val="28"/>
        </w:rPr>
        <w:t xml:space="preserve">задолженности </w:t>
      </w:r>
      <w:r w:rsidR="00B75015" w:rsidRPr="00B75015">
        <w:rPr>
          <w:sz w:val="28"/>
          <w:szCs w:val="28"/>
        </w:rPr>
        <w:t xml:space="preserve">по заработной плате, роста задолженности организаций коммунального комплекса </w:t>
      </w:r>
      <w:proofErr w:type="spellStart"/>
      <w:r w:rsidR="00B75015" w:rsidRPr="00B75015">
        <w:rPr>
          <w:sz w:val="28"/>
          <w:szCs w:val="28"/>
        </w:rPr>
        <w:t>Кондинского</w:t>
      </w:r>
      <w:proofErr w:type="spellEnd"/>
      <w:r w:rsidR="00B75015" w:rsidRPr="00B75015">
        <w:rPr>
          <w:sz w:val="28"/>
          <w:szCs w:val="28"/>
        </w:rPr>
        <w:t xml:space="preserve"> района за потребленные топливно-энергетические</w:t>
      </w:r>
      <w:proofErr w:type="gramEnd"/>
      <w:r w:rsidR="00B75015" w:rsidRPr="00B75015">
        <w:rPr>
          <w:sz w:val="28"/>
          <w:szCs w:val="28"/>
        </w:rPr>
        <w:t xml:space="preserve"> ресурсы перед гарантирующими поставщиками энергетических ресурсов, снижения (недопущения роста) задолженности населения за жилищно-коммунальные услуги:</w:t>
      </w:r>
    </w:p>
    <w:p w:rsidR="00B75015" w:rsidRPr="00B75015" w:rsidRDefault="00B75015" w:rsidP="00B75015">
      <w:pPr>
        <w:shd w:val="clear" w:color="auto" w:fill="FFFFFF"/>
        <w:ind w:firstLine="709"/>
        <w:jc w:val="both"/>
        <w:rPr>
          <w:sz w:val="28"/>
          <w:szCs w:val="28"/>
        </w:rPr>
      </w:pPr>
      <w:r w:rsidRPr="00B75015">
        <w:rPr>
          <w:sz w:val="28"/>
          <w:szCs w:val="28"/>
        </w:rPr>
        <w:t>1. Утвердить ответственных исполнителей за исполнение абзаца 3 пункта 3 Президента Российской Федерации В.В. Путина от 06 июля 2013 года                 № Пр-1479, распоряжения</w:t>
      </w:r>
      <w:r w:rsidRPr="00B75015">
        <w:rPr>
          <w:rFonts w:ascii="Arial" w:hAnsi="Arial" w:cs="Arial"/>
          <w:sz w:val="28"/>
          <w:szCs w:val="28"/>
        </w:rPr>
        <w:t xml:space="preserve"> </w:t>
      </w:r>
      <w:r w:rsidRPr="00B75015">
        <w:rPr>
          <w:sz w:val="28"/>
          <w:szCs w:val="28"/>
        </w:rPr>
        <w:t xml:space="preserve">Правительства Ханты-Мансийского автономного округа </w:t>
      </w:r>
      <w:r w:rsidR="007A5D94">
        <w:rPr>
          <w:sz w:val="28"/>
          <w:szCs w:val="28"/>
        </w:rPr>
        <w:t>–</w:t>
      </w:r>
      <w:r w:rsidRPr="00B75015">
        <w:rPr>
          <w:sz w:val="28"/>
          <w:szCs w:val="28"/>
        </w:rPr>
        <w:t xml:space="preserve"> </w:t>
      </w:r>
      <w:proofErr w:type="spellStart"/>
      <w:r w:rsidRPr="00B75015">
        <w:rPr>
          <w:sz w:val="28"/>
          <w:szCs w:val="28"/>
        </w:rPr>
        <w:t>Югры</w:t>
      </w:r>
      <w:proofErr w:type="spellEnd"/>
      <w:r w:rsidRPr="00B75015">
        <w:rPr>
          <w:sz w:val="28"/>
          <w:szCs w:val="28"/>
        </w:rPr>
        <w:t xml:space="preserve"> от 18 декабря 2017 года № 738-рп «О выделении бюджетных ассигнований из резервного фонда Правительства Ханты-Мансийского автономного округа </w:t>
      </w:r>
      <w:r w:rsidR="007A5D94">
        <w:rPr>
          <w:sz w:val="28"/>
          <w:szCs w:val="28"/>
        </w:rPr>
        <w:t>–</w:t>
      </w:r>
      <w:r w:rsidRPr="00B75015">
        <w:rPr>
          <w:sz w:val="28"/>
          <w:szCs w:val="28"/>
        </w:rPr>
        <w:t xml:space="preserve"> </w:t>
      </w:r>
      <w:proofErr w:type="spellStart"/>
      <w:r w:rsidRPr="00B75015">
        <w:rPr>
          <w:sz w:val="28"/>
          <w:szCs w:val="28"/>
        </w:rPr>
        <w:t>Югры</w:t>
      </w:r>
      <w:proofErr w:type="spellEnd"/>
      <w:r w:rsidRPr="00B75015">
        <w:rPr>
          <w:sz w:val="28"/>
          <w:szCs w:val="28"/>
        </w:rPr>
        <w:t>» (приложение).</w:t>
      </w:r>
    </w:p>
    <w:p w:rsidR="00B75015" w:rsidRPr="00B75015" w:rsidRDefault="00B75015" w:rsidP="00B75015">
      <w:pPr>
        <w:shd w:val="clear" w:color="auto" w:fill="FFFFFF"/>
        <w:ind w:firstLine="709"/>
        <w:jc w:val="both"/>
        <w:rPr>
          <w:sz w:val="28"/>
          <w:szCs w:val="28"/>
        </w:rPr>
      </w:pPr>
      <w:r w:rsidRPr="00B75015">
        <w:rPr>
          <w:sz w:val="28"/>
          <w:szCs w:val="28"/>
        </w:rPr>
        <w:t xml:space="preserve">2. Распоряжение разместить на официальном сайте органов местного самоуправления </w:t>
      </w:r>
      <w:proofErr w:type="spellStart"/>
      <w:r w:rsidRPr="00B75015">
        <w:rPr>
          <w:sz w:val="28"/>
          <w:szCs w:val="28"/>
        </w:rPr>
        <w:t>Кондинск</w:t>
      </w:r>
      <w:r w:rsidR="007A5D94">
        <w:rPr>
          <w:sz w:val="28"/>
          <w:szCs w:val="28"/>
        </w:rPr>
        <w:t>ого</w:t>
      </w:r>
      <w:proofErr w:type="spellEnd"/>
      <w:r w:rsidRPr="00B75015">
        <w:rPr>
          <w:sz w:val="28"/>
          <w:szCs w:val="28"/>
        </w:rPr>
        <w:t xml:space="preserve"> район</w:t>
      </w:r>
      <w:r w:rsidR="007A5D94">
        <w:rPr>
          <w:sz w:val="28"/>
          <w:szCs w:val="28"/>
        </w:rPr>
        <w:t>а</w:t>
      </w:r>
      <w:r w:rsidRPr="00B75015">
        <w:rPr>
          <w:sz w:val="28"/>
          <w:szCs w:val="28"/>
        </w:rPr>
        <w:t>.</w:t>
      </w:r>
    </w:p>
    <w:p w:rsidR="00B75015" w:rsidRPr="00B75015" w:rsidRDefault="00B75015" w:rsidP="00B75015">
      <w:pPr>
        <w:jc w:val="both"/>
        <w:rPr>
          <w:color w:val="000000"/>
          <w:sz w:val="28"/>
          <w:szCs w:val="28"/>
        </w:rPr>
      </w:pPr>
    </w:p>
    <w:p w:rsidR="00B75015" w:rsidRPr="00B75015" w:rsidRDefault="00B75015" w:rsidP="00B75015">
      <w:pPr>
        <w:jc w:val="both"/>
        <w:rPr>
          <w:color w:val="000000"/>
          <w:sz w:val="28"/>
          <w:szCs w:val="28"/>
        </w:rPr>
      </w:pPr>
    </w:p>
    <w:p w:rsidR="009B7470" w:rsidRPr="00B75015" w:rsidRDefault="009B7470" w:rsidP="00EC4989">
      <w:pPr>
        <w:widowControl/>
        <w:shd w:val="clear" w:color="auto" w:fill="FFFFFF"/>
        <w:autoSpaceDE/>
        <w:autoSpaceDN/>
        <w:adjustRightInd/>
        <w:ind w:left="1069"/>
        <w:jc w:val="both"/>
        <w:rPr>
          <w:color w:val="000000"/>
          <w:spacing w:val="-3"/>
          <w:sz w:val="28"/>
          <w:szCs w:val="28"/>
        </w:rPr>
        <w:sectPr w:rsidR="009B7470" w:rsidRPr="00B75015">
          <w:type w:val="continuous"/>
          <w:pgSz w:w="11909" w:h="16834"/>
          <w:pgMar w:top="1134" w:right="723" w:bottom="720" w:left="1534" w:header="720" w:footer="720" w:gutter="0"/>
          <w:cols w:space="60"/>
          <w:noEndnote/>
        </w:sectPr>
      </w:pPr>
    </w:p>
    <w:p w:rsidR="00D028AD" w:rsidRDefault="00D028AD" w:rsidP="00854047">
      <w:pPr>
        <w:shd w:val="clear" w:color="auto" w:fill="FFFFFF"/>
        <w:spacing w:before="274"/>
        <w:ind w:right="-311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Исполняющий</w:t>
      </w:r>
      <w:proofErr w:type="gramEnd"/>
      <w:r>
        <w:rPr>
          <w:color w:val="000000"/>
          <w:sz w:val="28"/>
          <w:szCs w:val="28"/>
        </w:rPr>
        <w:t xml:space="preserve"> обязанности</w:t>
      </w:r>
    </w:p>
    <w:p w:rsidR="009B7470" w:rsidRPr="00B75015" w:rsidRDefault="00D028AD" w:rsidP="00D028AD">
      <w:pPr>
        <w:shd w:val="clear" w:color="auto" w:fill="FFFFFF"/>
        <w:ind w:right="-311"/>
        <w:rPr>
          <w:sz w:val="28"/>
          <w:szCs w:val="28"/>
        </w:rPr>
        <w:sectPr w:rsidR="009B7470" w:rsidRPr="00B75015" w:rsidSect="009B7470">
          <w:type w:val="continuous"/>
          <w:pgSz w:w="11909" w:h="16834"/>
          <w:pgMar w:top="1134" w:right="1047" w:bottom="720" w:left="1534" w:header="720" w:footer="720" w:gutter="0"/>
          <w:cols w:space="3305"/>
          <w:noEndnote/>
        </w:sectPr>
      </w:pPr>
      <w:r>
        <w:rPr>
          <w:color w:val="000000"/>
          <w:sz w:val="28"/>
          <w:szCs w:val="28"/>
        </w:rPr>
        <w:t>гл</w:t>
      </w:r>
      <w:r w:rsidR="00FE6AC6" w:rsidRPr="00B75015">
        <w:rPr>
          <w:color w:val="000000"/>
          <w:sz w:val="28"/>
          <w:szCs w:val="28"/>
        </w:rPr>
        <w:t>ав</w:t>
      </w:r>
      <w:r>
        <w:rPr>
          <w:color w:val="000000"/>
          <w:sz w:val="28"/>
          <w:szCs w:val="28"/>
        </w:rPr>
        <w:t>ы</w:t>
      </w:r>
      <w:r w:rsidR="00FE6AC6" w:rsidRPr="00B75015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FE6AC6" w:rsidRPr="00B75015">
        <w:rPr>
          <w:color w:val="000000"/>
          <w:sz w:val="28"/>
          <w:szCs w:val="28"/>
        </w:rPr>
        <w:t>Леуши</w:t>
      </w:r>
      <w:proofErr w:type="spellEnd"/>
      <w:r w:rsidR="009B7470" w:rsidRPr="00B75015">
        <w:rPr>
          <w:color w:val="000000"/>
          <w:spacing w:val="-2"/>
          <w:sz w:val="28"/>
          <w:szCs w:val="28"/>
        </w:rPr>
        <w:t xml:space="preserve">                 </w:t>
      </w:r>
      <w:r w:rsidR="00854047">
        <w:rPr>
          <w:color w:val="000000"/>
          <w:spacing w:val="-2"/>
          <w:sz w:val="28"/>
          <w:szCs w:val="28"/>
        </w:rPr>
        <w:t xml:space="preserve">                                      </w:t>
      </w:r>
      <w:r>
        <w:rPr>
          <w:color w:val="000000"/>
          <w:spacing w:val="-2"/>
          <w:sz w:val="28"/>
          <w:szCs w:val="28"/>
        </w:rPr>
        <w:t xml:space="preserve">        </w:t>
      </w:r>
      <w:proofErr w:type="spellStart"/>
      <w:r>
        <w:rPr>
          <w:color w:val="000000"/>
          <w:spacing w:val="-2"/>
          <w:sz w:val="28"/>
          <w:szCs w:val="28"/>
        </w:rPr>
        <w:t>М.В.Вур</w:t>
      </w:r>
      <w:r w:rsidR="005F0048">
        <w:rPr>
          <w:color w:val="000000"/>
          <w:spacing w:val="-2"/>
          <w:sz w:val="28"/>
          <w:szCs w:val="28"/>
        </w:rPr>
        <w:t>м</w:t>
      </w:r>
      <w:proofErr w:type="spellEnd"/>
    </w:p>
    <w:p w:rsidR="00FE6AC6" w:rsidRPr="00FC2381" w:rsidRDefault="00FE6AC6" w:rsidP="00FC2381">
      <w:pPr>
        <w:shd w:val="clear" w:color="auto" w:fill="FFFFFF"/>
        <w:spacing w:before="274"/>
        <w:jc w:val="both"/>
        <w:rPr>
          <w:sz w:val="28"/>
          <w:szCs w:val="28"/>
        </w:rPr>
        <w:sectPr w:rsidR="00FE6AC6" w:rsidRPr="00FC2381">
          <w:type w:val="continuous"/>
          <w:pgSz w:w="11909" w:h="16834"/>
          <w:pgMar w:top="1134" w:right="1047" w:bottom="720" w:left="1534" w:header="720" w:footer="720" w:gutter="0"/>
          <w:cols w:num="2" w:space="720" w:equalWidth="0">
            <w:col w:w="4173" w:space="3305"/>
            <w:col w:w="1850"/>
          </w:cols>
          <w:noEndnote/>
        </w:sectPr>
      </w:pPr>
    </w:p>
    <w:p w:rsidR="00854047" w:rsidRDefault="00854047" w:rsidP="00854047">
      <w:pPr>
        <w:rPr>
          <w:sz w:val="24"/>
          <w:szCs w:val="24"/>
        </w:rPr>
      </w:pPr>
    </w:p>
    <w:sectPr w:rsidR="00854047" w:rsidSect="00854047">
      <w:pgSz w:w="16834" w:h="11909" w:orient="landscape"/>
      <w:pgMar w:top="1134" w:right="851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647C8"/>
    <w:multiLevelType w:val="multilevel"/>
    <w:tmpl w:val="675CA6B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11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12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54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95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796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197" w:hanging="2160"/>
      </w:pPr>
      <w:rPr>
        <w:rFonts w:cs="Times New Roman" w:hint="default"/>
        <w:color w:val="000000"/>
      </w:rPr>
    </w:lvl>
  </w:abstractNum>
  <w:abstractNum w:abstractNumId="1">
    <w:nsid w:val="44704652"/>
    <w:multiLevelType w:val="multilevel"/>
    <w:tmpl w:val="F9CE1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9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9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9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D60CBE"/>
    <w:rsid w:val="000343F7"/>
    <w:rsid w:val="00087E94"/>
    <w:rsid w:val="000B14B0"/>
    <w:rsid w:val="00105507"/>
    <w:rsid w:val="001335F7"/>
    <w:rsid w:val="00164CAF"/>
    <w:rsid w:val="001A7258"/>
    <w:rsid w:val="001E2983"/>
    <w:rsid w:val="001E7955"/>
    <w:rsid w:val="002340CE"/>
    <w:rsid w:val="002449D1"/>
    <w:rsid w:val="002F1FD5"/>
    <w:rsid w:val="00334E40"/>
    <w:rsid w:val="003A74EE"/>
    <w:rsid w:val="003B4B23"/>
    <w:rsid w:val="003C23D8"/>
    <w:rsid w:val="003D3BB4"/>
    <w:rsid w:val="0040360C"/>
    <w:rsid w:val="00417C80"/>
    <w:rsid w:val="00441A92"/>
    <w:rsid w:val="005117E5"/>
    <w:rsid w:val="005B534F"/>
    <w:rsid w:val="005E00AC"/>
    <w:rsid w:val="005E1FD5"/>
    <w:rsid w:val="005F0048"/>
    <w:rsid w:val="00637BEA"/>
    <w:rsid w:val="00645B76"/>
    <w:rsid w:val="00666744"/>
    <w:rsid w:val="00674A2C"/>
    <w:rsid w:val="006A06F7"/>
    <w:rsid w:val="006C126F"/>
    <w:rsid w:val="006D5E81"/>
    <w:rsid w:val="006D6848"/>
    <w:rsid w:val="006F3DDC"/>
    <w:rsid w:val="00717767"/>
    <w:rsid w:val="00733513"/>
    <w:rsid w:val="00776474"/>
    <w:rsid w:val="007950CE"/>
    <w:rsid w:val="007A5D94"/>
    <w:rsid w:val="007F4F30"/>
    <w:rsid w:val="0083353F"/>
    <w:rsid w:val="00854047"/>
    <w:rsid w:val="008574F0"/>
    <w:rsid w:val="008B3466"/>
    <w:rsid w:val="008D1B6C"/>
    <w:rsid w:val="008D2A51"/>
    <w:rsid w:val="00960279"/>
    <w:rsid w:val="009A2F09"/>
    <w:rsid w:val="009B014B"/>
    <w:rsid w:val="009B7470"/>
    <w:rsid w:val="009E6E2F"/>
    <w:rsid w:val="009F6DEA"/>
    <w:rsid w:val="00AF1F06"/>
    <w:rsid w:val="00B75015"/>
    <w:rsid w:val="00BC4999"/>
    <w:rsid w:val="00BE35B0"/>
    <w:rsid w:val="00C214D1"/>
    <w:rsid w:val="00C36893"/>
    <w:rsid w:val="00C82B73"/>
    <w:rsid w:val="00CA59CE"/>
    <w:rsid w:val="00D028AD"/>
    <w:rsid w:val="00D249AB"/>
    <w:rsid w:val="00D60CBE"/>
    <w:rsid w:val="00D60F93"/>
    <w:rsid w:val="00D825B4"/>
    <w:rsid w:val="00DC7D4D"/>
    <w:rsid w:val="00DE3402"/>
    <w:rsid w:val="00E00D85"/>
    <w:rsid w:val="00E849C2"/>
    <w:rsid w:val="00E91C83"/>
    <w:rsid w:val="00EA2026"/>
    <w:rsid w:val="00EC4989"/>
    <w:rsid w:val="00ED1F35"/>
    <w:rsid w:val="00FA5F36"/>
    <w:rsid w:val="00FB4C9B"/>
    <w:rsid w:val="00FC2381"/>
    <w:rsid w:val="00FE0EB2"/>
    <w:rsid w:val="00FE6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A51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uiPriority w:val="99"/>
    <w:rsid w:val="00BC4999"/>
    <w:pPr>
      <w:widowControl w:val="0"/>
      <w:spacing w:before="320" w:after="0" w:line="240" w:lineRule="auto"/>
      <w:jc w:val="right"/>
    </w:pPr>
    <w:rPr>
      <w:sz w:val="32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028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028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uiPriority w:val="99"/>
    <w:rsid w:val="00BC4999"/>
    <w:pPr>
      <w:widowControl w:val="0"/>
      <w:spacing w:before="320" w:after="0" w:line="240" w:lineRule="auto"/>
      <w:jc w:val="right"/>
    </w:pPr>
    <w:rPr>
      <w:sz w:val="32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028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028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035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166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СЕЛЬСКОГО ПОСЕЛЕНИЯ ЛЕУШИ</vt:lpstr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СЕЛЬСКОГО ПОСЕЛЕНИЯ ЛЕУШИ</dc:title>
  <dc:creator>User</dc:creator>
  <cp:lastModifiedBy>021103</cp:lastModifiedBy>
  <cp:revision>3</cp:revision>
  <cp:lastPrinted>2018-07-13T05:07:00Z</cp:lastPrinted>
  <dcterms:created xsi:type="dcterms:W3CDTF">2018-07-20T05:24:00Z</dcterms:created>
  <dcterms:modified xsi:type="dcterms:W3CDTF">2018-08-14T06:00:00Z</dcterms:modified>
</cp:coreProperties>
</file>